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jc w:val="center"/>
        <w:rPr>
          <w:rFonts w:ascii="Comic Sans MS" w:cs="Comic Sans MS" w:eastAsia="Comic Sans MS" w:hAnsi="Comic Sans MS"/>
          <w:b w:val="1"/>
          <w:bCs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COLEGIO SAN PEDRO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="240" w:lineRule="auto"/>
        <w:jc w:val="center"/>
        <w:rPr>
          <w:rFonts w:ascii="Comic Sans MS" w:cs="Comic Sans MS" w:eastAsia="Comic Sans MS" w:hAnsi="Comic Sans MS"/>
          <w:b w:val="1"/>
          <w:bCs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u w:val="single"/>
          <w:rtl w:val="0"/>
        </w:rPr>
        <w:t xml:space="preserve">LISTA ÚNICA DE ÚTILES ESCOLARES “7°A” y “7°B” AÑO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="240" w:lineRule="auto"/>
        <w:jc w:val="center"/>
        <w:rPr>
          <w:rFonts w:ascii="Comic Sans MS" w:cs="Comic Sans MS" w:eastAsia="Comic Sans MS" w:hAnsi="Comic Sans MS"/>
          <w:b w:val="1"/>
          <w:bCs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="240" w:lineRule="auto"/>
        <w:jc w:val="center"/>
        <w:rPr>
          <w:rFonts w:ascii="Comic Sans MS" w:cs="Comic Sans MS" w:eastAsia="Comic Sans MS" w:hAnsi="Comic Sans MS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iCs w:val="1"/>
          <w:color w:val="000000"/>
          <w:sz w:val="24"/>
          <w:szCs w:val="24"/>
          <w:rtl w:val="0"/>
        </w:rPr>
        <w:t xml:space="preserve">Profesores Jefes: </w:t>
      </w:r>
      <w:r w:rsidDel="00000000" w:rsidR="00000000" w:rsidRPr="00000000">
        <w:rPr>
          <w:rFonts w:ascii="Comic Sans MS" w:cs="Comic Sans MS" w:eastAsia="Comic Sans MS" w:hAnsi="Comic Sans MS"/>
          <w:i w:val="1"/>
          <w:iCs w:val="1"/>
          <w:sz w:val="24"/>
          <w:szCs w:val="24"/>
          <w:rtl w:val="0"/>
        </w:rPr>
        <w:t xml:space="preserve">Danaí Rodríguez Torres</w:t>
      </w:r>
      <w:r w:rsidDel="00000000" w:rsidR="00000000" w:rsidRPr="00000000">
        <w:rPr>
          <w:rFonts w:ascii="Comic Sans MS" w:cs="Comic Sans MS" w:eastAsia="Comic Sans MS" w:hAnsi="Comic Sans MS"/>
          <w:i w:val="1"/>
          <w:iCs w:val="1"/>
          <w:color w:val="000000"/>
          <w:sz w:val="24"/>
          <w:szCs w:val="24"/>
          <w:rtl w:val="0"/>
        </w:rPr>
        <w:t xml:space="preserve">/ Jorge Torres Villalobos.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="240" w:lineRule="auto"/>
        <w:jc w:val="center"/>
        <w:rPr>
          <w:rFonts w:ascii="Comic Sans MS" w:cs="Comic Sans MS" w:eastAsia="Comic Sans MS" w:hAnsi="Comic Sans MS"/>
          <w:b w:val="1"/>
          <w:bCs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3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0"/>
        <w:gridCol w:w="8079"/>
        <w:tblGridChange w:id="0">
          <w:tblGrid>
            <w:gridCol w:w="1750"/>
            <w:gridCol w:w="8079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SUBSECTOR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MATERIALES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Lengua y Literatura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carpeta tamaño oficio (Con Nombre y curso del estudiante).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libros de lectura mensual serán solicitados durante el año.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Inglés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diccionario inglés-español, español-inglés pequeño.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Matemática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transportador.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compás.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calculadora (no científica).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left="128" w:right="426" w:firstLine="0.9999999999999964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Historia, Geo. y Cs.  Sociales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hojas.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Ciencias Naturales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triple de 150 hojas o 3 cuadernos universitario cuadriculado, 100 hojas (para 3 sub-asignaturas: Biología, Química y Física).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Tecnología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hojas.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Música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metalófono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cromático o melódica.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Artes Visuales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croquis 100 hojas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block N°99 de 20 hojas.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Otros materiales que serán solicitados durante el año.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Educación Física y 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Salud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 o 2 cuadernos pequeños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cuadriculados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60 hojas (Para Ed. Física y Taller de Deportes).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Buzo del colegio (con nombre y curso del estudiante).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poleras cuello redondo del colegio (1 para cambio, con identificación).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botella de agua.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Jockey Negro o azul rey (sin logotipo).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Zapatillas deportivas adecuadas para la actividad física, se recomienda que tengan buena amortiguación y adherencia (no utilizar zapatillas de lona, urbana u outdoor).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Estudiante con cabello largo debe venir con el cabello amarrado y si lo tiene corto debe venir con el cabello ordenado.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360" w:right="326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Útiles de aseo: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toalla de mano, jabón,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antitranspirante o desodorante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bloqueador, alcohol gel o toallitas húmedas (en su bolsa de transporte).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Religión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jc w:val="both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collage cuadriculado, 80 hojas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Agenda Colegio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jc w:val="both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collage cuadriculado de 80 hojas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Agenda Institucional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vendida por el Centro General de Padres (con nombre, curso y fotografía tamaño carnet del estudiante).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General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7" w:lineRule="auto"/>
              <w:ind w:left="360" w:right="111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Archivador tamaño oficio para guías y evaluaciones (evidencia pedagógica) con pestañas para separar asignaturas, nombre, curso y fotografía tamaño carnet del estudiante.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7" w:lineRule="auto"/>
              <w:ind w:right="1110"/>
              <w:jc w:val="both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7" w:lineRule="auto"/>
              <w:ind w:right="1110"/>
              <w:jc w:val="both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fotos tamaño carnet (actualizada) del alumno/a (Entregar 2 al profesor jefe).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El papel higiénico debe tenerlo cada alumno en su mochila en forma diaria, alcohol gel, paño de aseo. 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1.0" w:type="dxa"/>
        <w:jc w:val="left"/>
        <w:tblInd w:w="36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73"/>
        <w:gridCol w:w="5468"/>
        <w:tblGridChange w:id="0">
          <w:tblGrid>
            <w:gridCol w:w="4073"/>
            <w:gridCol w:w="5468"/>
          </w:tblGrid>
        </w:tblGridChange>
      </w:tblGrid>
      <w:tr>
        <w:trPr>
          <w:cantSplit w:val="0"/>
          <w:trHeight w:val="311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9" w:lineRule="auto"/>
              <w:ind w:left="129" w:right="27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Materiales que deben estar presente de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  <w:u w:val="single"/>
                <w:rtl w:val="0"/>
              </w:rPr>
              <w:t xml:space="preserve">lunes a viernes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, durante todo el año.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9" w:lineRule="auto"/>
              <w:ind w:left="129" w:right="27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360" w:right="277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Todos los materiales deben llevar identificación (nombre y curso del estudiante).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8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Estuche.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8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 lápiz de mina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goma para borrar.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5" w:lineRule="auto"/>
              <w:ind w:left="135" w:right="516" w:firstLine="3.000000000000007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lápices de pasta azul o negro y rojo.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5" w:lineRule="auto"/>
              <w:ind w:left="135" w:right="516" w:firstLine="3.000000000000007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Corrector para lápices de pasta. (2° Ciclo) 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sacapuntas simple (sin forma de juguete). 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caja de lápices de colores madera (12) 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caja de lápices de colores scripto (12)  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pegamento en barra.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tijera punta roma de buena calidad.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regla pequeña de 20 cm. 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8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plumón de Pizarra (negro o azul).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360" w:right="784" w:hanging="360"/>
        <w:jc w:val="center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Importante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Otros materiales se solicitarán de acuerdo a los requerimientos de cada asignatura durante el transcurso del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360" w:right="784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360" w:right="0" w:hanging="36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TODO MATERIAL DEBERÁ TENER EL NOMBRE, APELLIDO Y CURSO DE SU PUPILO.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360" w:right="0" w:hanging="36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TODOS LOS LIBROS Y CUADERNOS DEBERÁN ESTAR FORRADOS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CON SU NOMBRE EN LA TAPA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PARA EVITAR DETERIORO DURANTE EL AÑO.  </w:t>
      </w:r>
    </w:p>
    <w:sectPr>
      <w:headerReference r:id="rId9" w:type="default"/>
      <w:pgSz w:h="20160" w:w="12240" w:orient="portrait"/>
      <w:pgMar w:bottom="1913" w:top="968" w:left="1039" w:right="118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463.3pt;margin-top:31.3pt;width:35.25pt;height:46.05pt;z-index:251658240;mso-wrap-edited:f;mso-position-horizontal:absolute;mso-position-vertical:absolute;mso-position-horizontal-relative:margin;mso-position-vertical-relative:text;" type="#_x0000_t75">
          <v:imagedata r:id="rId1" o:title=""/>
        </v:shape>
        <o:OLEObject DrawAspect="Content" r:id="rId2" ObjectID="_1827931526" ProgID="PBrush" ShapeID="_x0000_s1025" Type="Embed"/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515FF2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D76FC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76FC"/>
  </w:style>
  <w:style w:type="paragraph" w:styleId="Piedepgina">
    <w:name w:val="footer"/>
    <w:basedOn w:val="Normal"/>
    <w:link w:val="PiedepginaCar"/>
    <w:uiPriority w:val="99"/>
    <w:unhideWhenUsed w:val="1"/>
    <w:rsid w:val="00CD76FC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D76F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0KksRf9UDQhZUAoLaxcskT2HkA==">CgMxLjA4AHIhMXJIVXVIV2YzRWFJbmd2djZPYlVkR0lHbm9oYlcwQ3M5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2025-12-15T18:08:00Z</dcterms:created>
</cp:coreProperties>
</file>