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240" w:lineRule="auto"/>
        <w:ind w:left="374" w:firstLine="0"/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rtl w:val="0"/>
        </w:rPr>
        <w:t xml:space="preserve">COLEGIO SAN PEDRO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5677051</wp:posOffset>
            </wp:positionH>
            <wp:positionV relativeFrom="paragraph">
              <wp:posOffset>3812</wp:posOffset>
            </wp:positionV>
            <wp:extent cx="523875" cy="628650"/>
            <wp:effectExtent b="0" l="0" r="0" t="0"/>
            <wp:wrapSquare wrapText="lef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3" w:line="240" w:lineRule="auto"/>
        <w:ind w:left="374" w:firstLine="0"/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u w:val="single"/>
          <w:rtl w:val="0"/>
        </w:rPr>
        <w:t xml:space="preserve">CORONEL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3" w:line="240" w:lineRule="auto"/>
        <w:ind w:left="375" w:firstLine="0"/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u w:val="single"/>
          <w:rtl w:val="0"/>
        </w:rPr>
        <w:t xml:space="preserve">LISTA DE MATERIALES 1°A-B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="240" w:lineRule="auto"/>
        <w:ind w:left="375" w:firstLine="0"/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rtl w:val="0"/>
        </w:rPr>
        <w:t xml:space="preserve">Profesora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rtl w:val="0"/>
        </w:rPr>
        <w:t xml:space="preserve">: Gloria B. Vidal Romero / Erika X. Aguayo Aravena</w:t>
      </w:r>
    </w:p>
    <w:tbl>
      <w:tblPr>
        <w:tblStyle w:val="Table1"/>
        <w:tblW w:w="1042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5"/>
        <w:gridCol w:w="1812"/>
        <w:gridCol w:w="1048"/>
        <w:gridCol w:w="5192"/>
        <w:tblGridChange w:id="0">
          <w:tblGrid>
            <w:gridCol w:w="2375"/>
            <w:gridCol w:w="1812"/>
            <w:gridCol w:w="1048"/>
            <w:gridCol w:w="5192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shd w:fill="ffc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000" w:val="clear"/>
              <w:spacing w:line="240" w:lineRule="auto"/>
              <w:ind w:left="126" w:firstLine="0"/>
              <w:rPr>
                <w:rFonts w:ascii="Comic Sans MS" w:cs="Comic Sans MS" w:eastAsia="Comic Sans MS" w:hAnsi="Comic Sans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ASIGNATURA </w:t>
            </w:r>
          </w:p>
        </w:tc>
        <w:tc>
          <w:tcPr>
            <w:gridSpan w:val="3"/>
            <w:shd w:fill="ffc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000" w:val="clear"/>
              <w:spacing w:line="240" w:lineRule="auto"/>
              <w:ind w:left="120" w:firstLine="0"/>
              <w:rPr>
                <w:rFonts w:ascii="Comic Sans MS" w:cs="Comic Sans MS" w:eastAsia="Comic Sans MS" w:hAnsi="Comic Sans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MATERIALES </w:t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Lenguaje y 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Comunicación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college cuadriculado, 100 hojas con forro color rojo.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267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college cuadriculado 80 hojas forro con color rojo.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carpeta roja con acoclip. 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27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Lectura diaria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carpeta roja para las lecturas diarias y guías CRA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 cuaderno chico 40 hojas para copias u otros.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Inglés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51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college cuadriculado, 100 hojas forro color celeste.</w:t>
            </w:r>
          </w:p>
        </w:tc>
      </w:tr>
      <w:tr>
        <w:trPr>
          <w:cantSplit w:val="0"/>
          <w:trHeight w:val="123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Matemática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college cuadriculado, 100 hojas con forro color azul.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carpeta azul con acoclip.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Cubos Multiencaje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(Cubos conectores 100 unidades) en caja de plástico de transporte, marcada cada pieza con su nombre. </w:t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26" w:right="40" w:firstLine="5.9999999999999964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Historia, Geografía y  Ciencias Sociales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college cuadriculado, 100 hojas con forro color café.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Ciencias Naturales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college cuadriculado, 100 hojas con forro color verde.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Tecnología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college cuadriculado, 80 hojas con forro transparente.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Artes Visuales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universitario croquis, 100 hojas forro amarillo.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Música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universitario cuadriculado, 100 hojas forro naranja.</w:t>
            </w:r>
          </w:p>
        </w:tc>
      </w:tr>
      <w:tr>
        <w:trPr>
          <w:cantSplit w:val="0"/>
          <w:trHeight w:val="21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30" w:right="344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Educación Física y  Salud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78.00000000000006" w:lineRule="auto"/>
              <w:ind w:left="351" w:right="1874" w:hanging="351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chico cuadriculado 60 hojas forro transparente.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51" w:right="256" w:hanging="351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Buzo del colegio y polera cuello polo del colegio con su respectivo nombre y apellido.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51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Polera de cambio del colegio.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51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Implementos de aseo personal.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firstLine="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Jockey – Bloqueador solar – Botella para el agua., toalla de manos.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Religión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college cuadriculado, 80 hojas forro rosado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Orientación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cuaderno collage cuadriculado, 80 hojas, forro morado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omic Sans MS" w:cs="Comic Sans MS" w:eastAsia="Comic Sans MS" w:hAnsi="Comic Sans MS"/>
                <w:color w:val="00000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highlight w:val="white"/>
                <w:rtl w:val="0"/>
              </w:rPr>
              <w:t xml:space="preserve">Comunicaciones 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6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Agenda institucional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. (Adquirir con Centro General de Padres) 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 cuaderno college lineal de 100 hojas con forro transparente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highlight w:val="white"/>
                <w:rtl w:val="0"/>
              </w:rPr>
              <w:t xml:space="preserve">Otros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 foto tamaño carnet (actualizada) del estudiante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438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8.00000000000006" w:lineRule="auto"/>
              <w:ind w:left="125" w:right="46" w:firstLine="1.999999999999993"/>
              <w:jc w:val="both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Materiales que deben estar presentes, de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lunes a viernes,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durante todo el año.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842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2" w:right="0" w:hanging="283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lápiz de mina.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2" w:right="0" w:hanging="283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goma para borrar.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382" w:right="159" w:hanging="283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sacapuntas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simple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recipiente.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382" w:right="159" w:hanging="283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lápices de colores.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382" w:right="159" w:hanging="283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pegamento en barra mediano.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382" w:right="159" w:hanging="283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tijera punta roma de buena calidad.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382" w:right="159" w:hanging="283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plumón de pizarra.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382" w:right="159" w:hanging="283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Alcohol gel (para uso personal)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382" w:right="159" w:hanging="283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 higiénico todo el año (dentro de su mochila para uso personal)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gridSpan w:val="4"/>
            <w:shd w:fill="ffc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000" w:val="clear"/>
              <w:spacing w:line="240" w:lineRule="auto"/>
              <w:ind w:left="122" w:right="1077" w:hanging="1.999999999999993"/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Materiales que deberá enviar en la segunda semana de marzo</w:t>
            </w:r>
            <w:r w:rsidDel="00000000" w:rsidR="00000000" w:rsidRPr="00000000">
              <w:rPr>
                <w:rFonts w:ascii="Comic Sans MS" w:cs="Comic Sans MS" w:eastAsia="Comic Sans MS" w:hAnsi="Comic Sans MS"/>
                <w:shd w:fill="ffc000" w:val="clear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76" w:right="186" w:hanging="176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foto tamaño carnet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76" w:right="186" w:hanging="176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libros para colorear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76" w:right="186" w:hanging="176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sobre de cartulina de color (26,5x37,5),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76" w:right="186" w:hanging="176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sobre de papel lustre grande (26,5X 37,5)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76" w:right="186" w:hanging="176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fundas plásticas tamaño oficio.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30" w:right="126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láminas para termolaminar tamaño oficio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30" w:right="126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sobres de papel lustre de 10x10 cm,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30" w:right="1077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sobre de goma eva.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3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block grande (H10) 20 hojas.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30" w:right="1077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hojas de oficio.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4"/>
            <w:shd w:fill="ffc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000" w:val="clear"/>
              <w:spacing w:line="278.00000000000006" w:lineRule="auto"/>
              <w:ind w:right="1077"/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Materiales que deberá enviar según necesidades de cada Asignatura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8" w:right="0" w:hanging="284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caja de 12 lápices de cera.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8" w:right="0" w:hanging="284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caja de 12 lápices scripto.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8" w:right="0" w:hanging="284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caja de plasticina grande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8" w:right="0" w:hanging="284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Cola fría chica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8" w:right="0" w:hanging="284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caja de témpera de 12 colores.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8" w:right="0" w:hanging="284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pinceles punta paleta: N° 4 y N°10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8" w:right="0" w:hanging="284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pandero</w:t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highlight w:val="yellow"/>
          <w:rtl w:val="0"/>
        </w:rPr>
        <w:t xml:space="preserve">Importante: Otros materiales se solicitarán de acuerdo a los requerimientos de cada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highlight w:val="yellow"/>
          <w:rtl w:val="0"/>
        </w:rPr>
        <w:t xml:space="preserve">asignatura durante el transcurso del año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ind w:left="374" w:firstLine="17.00000000000003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.99999999999994" w:lineRule="auto"/>
        <w:ind w:firstLine="17"/>
        <w:jc w:val="both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rtl w:val="0"/>
        </w:rPr>
        <w:t xml:space="preserve">Todo material y prenda de vestir deberá tener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u w:val="single"/>
          <w:rtl w:val="0"/>
        </w:rPr>
        <w:t xml:space="preserve">EL NOMBRE, APELLIDO Y CURSO DE SU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u w:val="single"/>
          <w:rtl w:val="0"/>
        </w:rPr>
        <w:t xml:space="preserve">PUPILO/A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rtl w:val="0"/>
        </w:rPr>
        <w:t xml:space="preserve">. Los cuadernos y libros deberán tener la identificación del alumno y asignatura  sobre la tapa y forro en forma permanente con letra clara y grande.</w:t>
      </w:r>
    </w:p>
    <w:sectPr>
      <w:pgSz w:h="15840" w:w="12240" w:orient="portrait"/>
      <w:pgMar w:bottom="585" w:top="540" w:left="891" w:right="8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84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7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-12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84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B0646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A8S8KXURnX7+hB6iHxK6rP5stg==">CgMxLjA4AHIhMXZaTEQzdXcxZHRBS0ZMTV91VTVQU2Nwd09xVzd6OTFC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2025-12-23T14:46:00Z</dcterms:created>
  <dc:creator>Crisnery Sáez Torres</dc:creator>
</cp:coreProperties>
</file>