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left="223" w:firstLine="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COLEGIO SAN PEDRO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5633784</wp:posOffset>
            </wp:positionH>
            <wp:positionV relativeFrom="paragraph">
              <wp:posOffset>128</wp:posOffset>
            </wp:positionV>
            <wp:extent cx="438150" cy="581025"/>
            <wp:effectExtent b="0" l="0" r="0" t="0"/>
            <wp:wrapSquare wrapText="lef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" w:line="240" w:lineRule="auto"/>
        <w:ind w:left="225" w:firstLine="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LISTA ÚNICA DE ÚTILES ESCOLARES “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°A” y “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°B”    Año 202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9" w:line="240" w:lineRule="auto"/>
        <w:ind w:left="374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Profesores Jefes: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Estefanía Gajardo Aburto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Brenda Aguayo Bustos</w:t>
      </w:r>
      <w:r w:rsidDel="00000000" w:rsidR="00000000" w:rsidRPr="00000000">
        <w:rPr>
          <w:rtl w:val="0"/>
        </w:rPr>
      </w:r>
    </w:p>
    <w:tbl>
      <w:tblPr>
        <w:tblStyle w:val="Table1"/>
        <w:tblW w:w="9541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6"/>
        <w:gridCol w:w="7175"/>
        <w:tblGridChange w:id="0">
          <w:tblGrid>
            <w:gridCol w:w="2366"/>
            <w:gridCol w:w="717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rtl w:val="0"/>
              </w:rPr>
              <w:t xml:space="preserve">SUBSECTOR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rtl w:val="0"/>
              </w:rPr>
              <w:t xml:space="preserve">MATERIALES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Lengua y Literatura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cuadriculado,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100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hojas.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carpeta tamaño oficio.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Los libros de lectura mensual serán solicitados en el transcurso del año.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Inglés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cuadriculado,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0 hojas.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Matemática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cuadriculado, 100 hojas.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regla de 30cm plástica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calculadora científica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28" w:right="426" w:firstLine="0.9999999999999964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Historia, Geo. y Cs.  Sociales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cuadriculado, 100 hojas.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Ciencias Naturales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triple de 150 hojas o 2 cuadernos universitario cuadriculado, 100 hojas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Tecnología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Música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metalófono cromático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Artes Visuales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universitario croquis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100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hojas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block N°99 de 20 hojas.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37" w:firstLine="0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(Hay materiales que serán solicitados durante el año)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Educación Física y  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="240" w:lineRule="auto"/>
              <w:ind w:left="12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8.000000000000007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 (para ed. física y taller de deportes)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8.000000000000007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Buzo y polera cuello polo del colegio (redondo) y polera de recambio (del  colegio o blanca)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, botella de agua, zapatillas deportivas adecuadas para la actividad física, se recomienda que tengan buena amortiguación y adherencia (se sugiere no utilizar zapatillas de lona, urbana u outdoor) y jockey.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right="326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 Estudiante con cabello largo debe venir tomado.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0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Útiles de aseo: toalla de mano, antitranspirante, bloqueador.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college cuadriculado, 80 hojas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Agenda Colegio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Agenda institucional. Adquirir con Centro General de Padres.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7" w:lineRule="auto"/>
              <w:ind w:right="111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carpeta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para hojas tamaño oficio para guías  y evaluaciones (evidencia pedagógicas).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1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foto tamaño carné (actualizada) del alumna/o.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1.0" w:type="dxa"/>
        <w:jc w:val="left"/>
        <w:tblInd w:w="3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3"/>
        <w:gridCol w:w="5468"/>
        <w:tblGridChange w:id="0">
          <w:tblGrid>
            <w:gridCol w:w="4073"/>
            <w:gridCol w:w="5468"/>
          </w:tblGrid>
        </w:tblGridChange>
      </w:tblGrid>
      <w:tr>
        <w:trPr>
          <w:cantSplit w:val="0"/>
          <w:trHeight w:val="31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9" w:lineRule="auto"/>
              <w:ind w:left="129" w:right="27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Materiales que deben estar presentes,  de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lunes a viernes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, durante todo el año.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Comic Sans MS" w:cs="Comic Sans MS" w:eastAsia="Comic Sans MS" w:hAnsi="Comic Sans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lápiz de mina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goma para borrar.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85" w:lineRule="auto"/>
              <w:ind w:left="135" w:right="516" w:firstLine="3.000000000000007"/>
              <w:rPr>
                <w:rFonts w:ascii="Comic Sans MS" w:cs="Comic Sans MS" w:eastAsia="Comic Sans MS" w:hAnsi="Comic Sans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lápices de pasta, azul o negro, y rojo;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85" w:lineRule="auto"/>
              <w:ind w:left="135" w:right="516" w:firstLine="3.000000000000007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Corrector para lápices de  pasta. (2° Ciclo)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85" w:lineRule="auto"/>
              <w:ind w:left="135" w:right="516" w:firstLine="3.000000000000007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caja de lápices de colores madera (12)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caja de lápices de colores scripto (12) 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pegamento en barra.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tijera punta roma de buena calidad.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="240" w:lineRule="auto"/>
              <w:ind w:left="13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regla pequeña 20 cm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Alcohol gel.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37" w:firstLine="0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para orientación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9" w:lineRule="auto"/>
        <w:ind w:left="363" w:right="784" w:firstLine="0"/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Importante: Otros materiales se solicitarán de acuerdo a los requerimientos de cada asignatura durante el transcurso del año.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0" w:line="279" w:lineRule="auto"/>
        <w:rPr>
          <w:rFonts w:ascii="Comic Sans MS" w:cs="Comic Sans MS" w:eastAsia="Comic Sans MS" w:hAnsi="Comic Sans MS"/>
          <w:b w:val="1"/>
          <w:color w:val="000000"/>
          <w:sz w:val="19"/>
          <w:szCs w:val="1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rtl w:val="0"/>
        </w:rPr>
        <w:t xml:space="preserve">* TODO MATERIAL DEBERÁ TENER EL NOMBRE, APELLIDO Y CURSO DE SU PUPILO. * TODOS LOS LIBROS Y CUADERNOS DEBERÁN ESTAR FORRADOS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u w:val="single"/>
          <w:rtl w:val="0"/>
        </w:rPr>
        <w:t xml:space="preserve">CON SU NOMBRE EN LA TAPA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rtl w:val="0"/>
        </w:rPr>
        <w:t xml:space="preserve"> PARA EVITAR DETERIORO DURANTE EL AÑO.  </w:t>
      </w:r>
    </w:p>
    <w:sectPr>
      <w:pgSz w:h="15840" w:w="12240" w:orient="portrait"/>
      <w:pgMar w:bottom="1913" w:top="968" w:left="1039" w:right="11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/WBxviEfPU4EPwRz6oB8jHWeg==">CgMxLjA4AHIhMUhuQXB5dmFFNTdoTHBjcnhaU3VTNlp6QmZjc2VwcG1S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2024-12-06T19:05:00Z</dcterms:created>
</cp:coreProperties>
</file>